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C9" w:rsidRDefault="007714C9" w:rsidP="007714C9">
      <w:pPr>
        <w:spacing w:after="0" w:line="240" w:lineRule="auto"/>
        <w:jc w:val="center"/>
        <w:rPr>
          <w:b/>
        </w:rPr>
      </w:pPr>
      <w:r w:rsidRPr="003D7DD6">
        <w:rPr>
          <w:b/>
          <w:noProof/>
        </w:rPr>
        <w:drawing>
          <wp:anchor distT="36576" distB="36576" distL="36576" distR="36576" simplePos="0" relativeHeight="251659264" behindDoc="0" locked="0" layoutInCell="1" allowOverlap="1" wp14:anchorId="23EB791A" wp14:editId="1B91A022">
            <wp:simplePos x="0" y="0"/>
            <wp:positionH relativeFrom="column">
              <wp:posOffset>2105025</wp:posOffset>
            </wp:positionH>
            <wp:positionV relativeFrom="paragraph">
              <wp:posOffset>-809625</wp:posOffset>
            </wp:positionV>
            <wp:extent cx="1323975" cy="1400175"/>
            <wp:effectExtent l="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23980" r="2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E20CE" w:rsidRDefault="000E20CE" w:rsidP="007714C9">
      <w:pPr>
        <w:spacing w:after="0" w:line="240" w:lineRule="auto"/>
        <w:jc w:val="center"/>
        <w:rPr>
          <w:b/>
        </w:rPr>
      </w:pPr>
    </w:p>
    <w:p w:rsidR="000E20CE" w:rsidRDefault="000E20CE" w:rsidP="007714C9">
      <w:pPr>
        <w:spacing w:after="0" w:line="240" w:lineRule="auto"/>
        <w:jc w:val="center"/>
        <w:rPr>
          <w:b/>
        </w:rPr>
      </w:pPr>
    </w:p>
    <w:p w:rsidR="007714C9" w:rsidRPr="006C74C7" w:rsidRDefault="007714C9" w:rsidP="007714C9">
      <w:pPr>
        <w:spacing w:after="0" w:line="240" w:lineRule="auto"/>
        <w:jc w:val="center"/>
        <w:rPr>
          <w:b/>
          <w:sz w:val="40"/>
          <w:szCs w:val="40"/>
        </w:rPr>
      </w:pPr>
      <w:r w:rsidRPr="006C74C7">
        <w:rPr>
          <w:b/>
          <w:sz w:val="40"/>
          <w:szCs w:val="40"/>
        </w:rPr>
        <w:t>INTERNATIONAL DEVELOPMENT INSTITUTE – AFRICA</w:t>
      </w:r>
    </w:p>
    <w:p w:rsidR="007714C9" w:rsidRDefault="007714C9" w:rsidP="007714C9">
      <w:pPr>
        <w:spacing w:after="0" w:line="240" w:lineRule="auto"/>
        <w:jc w:val="center"/>
        <w:rPr>
          <w:b/>
        </w:rPr>
      </w:pPr>
    </w:p>
    <w:p w:rsidR="007714C9" w:rsidRPr="00DB51D7" w:rsidRDefault="007714C9" w:rsidP="007714C9">
      <w:pPr>
        <w:shd w:val="clear" w:color="auto" w:fill="C00000"/>
        <w:spacing w:after="0" w:line="240" w:lineRule="auto"/>
        <w:jc w:val="center"/>
        <w:rPr>
          <w:b/>
          <w:sz w:val="28"/>
          <w:szCs w:val="28"/>
        </w:rPr>
      </w:pPr>
      <w:r w:rsidRPr="00DB51D7">
        <w:rPr>
          <w:b/>
          <w:sz w:val="28"/>
          <w:szCs w:val="28"/>
        </w:rPr>
        <w:t xml:space="preserve">REGISTRATION FORM FOR </w:t>
      </w:r>
      <w:r>
        <w:rPr>
          <w:b/>
          <w:sz w:val="28"/>
          <w:szCs w:val="28"/>
        </w:rPr>
        <w:t xml:space="preserve">EXECUTIVE </w:t>
      </w:r>
      <w:r w:rsidR="004A54A9">
        <w:rPr>
          <w:b/>
          <w:sz w:val="28"/>
          <w:szCs w:val="28"/>
        </w:rPr>
        <w:t xml:space="preserve">TRAINING </w:t>
      </w:r>
      <w:r w:rsidRPr="00DB51D7">
        <w:rPr>
          <w:b/>
          <w:sz w:val="28"/>
          <w:szCs w:val="28"/>
        </w:rPr>
        <w:t>AND LEADERSHIP EXCELLENCE PROGRAM (</w:t>
      </w:r>
      <w:r w:rsidR="00C35DD0">
        <w:rPr>
          <w:b/>
          <w:sz w:val="28"/>
          <w:szCs w:val="28"/>
        </w:rPr>
        <w:t>ET</w:t>
      </w:r>
      <w:r w:rsidRPr="00DB51D7">
        <w:rPr>
          <w:b/>
          <w:sz w:val="28"/>
          <w:szCs w:val="28"/>
        </w:rPr>
        <w:t xml:space="preserve">LEP) COURSES </w:t>
      </w:r>
    </w:p>
    <w:p w:rsidR="007714C9" w:rsidRDefault="007714C9" w:rsidP="007714C9">
      <w:pPr>
        <w:spacing w:after="0" w:line="240" w:lineRule="auto"/>
        <w:jc w:val="center"/>
        <w:rPr>
          <w:b/>
          <w:i/>
        </w:rPr>
      </w:pPr>
      <w:r>
        <w:rPr>
          <w:b/>
        </w:rPr>
        <w:t xml:space="preserve">Please complete this form and return it to the Director, Executive Training and Leadership Excellence Program, with one </w:t>
      </w:r>
      <w:r w:rsidR="00C35DD0" w:rsidRPr="00E41834">
        <w:rPr>
          <w:b/>
          <w:i/>
        </w:rPr>
        <w:t>colored</w:t>
      </w:r>
      <w:r w:rsidRPr="00E41834">
        <w:rPr>
          <w:b/>
          <w:i/>
        </w:rPr>
        <w:t xml:space="preserve"> passport size photograph</w:t>
      </w:r>
      <w:r>
        <w:rPr>
          <w:b/>
          <w:i/>
        </w:rPr>
        <w:t xml:space="preserve"> and brief resume.</w:t>
      </w:r>
    </w:p>
    <w:p w:rsidR="007714C9" w:rsidRDefault="007714C9" w:rsidP="007714C9">
      <w:pPr>
        <w:spacing w:after="0" w:line="240" w:lineRule="auto"/>
        <w:jc w:val="center"/>
        <w:rPr>
          <w:rFonts w:ascii="Sylfaen" w:hAnsi="Sylfaen"/>
          <w:b/>
          <w:sz w:val="36"/>
          <w:szCs w:val="36"/>
          <w:u w:val="single"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69321B">
        <w:rPr>
          <w:rFonts w:ascii="Sylfaen" w:hAnsi="Sylfaen"/>
          <w:b/>
          <w:sz w:val="28"/>
          <w:szCs w:val="28"/>
        </w:rPr>
        <w:t>Personal Details: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Names (in full)………………….. …………………………………………………………………</w:t>
      </w:r>
    </w:p>
    <w:p w:rsidR="007714C9" w:rsidRDefault="007714C9" w:rsidP="007714C9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Title (</w:t>
      </w:r>
      <w:proofErr w:type="spellStart"/>
      <w:r>
        <w:rPr>
          <w:rFonts w:ascii="Sylfaen" w:hAnsi="Sylfaen"/>
          <w:bCs/>
        </w:rPr>
        <w:t>Dr</w:t>
      </w:r>
      <w:proofErr w:type="spellEnd"/>
      <w:r>
        <w:rPr>
          <w:rFonts w:ascii="Sylfaen" w:hAnsi="Sylfaen"/>
          <w:bCs/>
        </w:rPr>
        <w:t>/Prof/</w:t>
      </w:r>
      <w:proofErr w:type="spellStart"/>
      <w:r>
        <w:rPr>
          <w:rFonts w:ascii="Sylfaen" w:hAnsi="Sylfaen"/>
          <w:bCs/>
        </w:rPr>
        <w:t>Mrs</w:t>
      </w:r>
      <w:proofErr w:type="spellEnd"/>
      <w:r>
        <w:rPr>
          <w:rFonts w:ascii="Sylfaen" w:hAnsi="Sylfaen"/>
          <w:bCs/>
        </w:rPr>
        <w:t>/Ms/</w:t>
      </w:r>
      <w:proofErr w:type="spellStart"/>
      <w:r>
        <w:rPr>
          <w:rFonts w:ascii="Sylfaen" w:hAnsi="Sylfaen"/>
          <w:bCs/>
        </w:rPr>
        <w:t>Mr</w:t>
      </w:r>
      <w:proofErr w:type="spellEnd"/>
      <w:r>
        <w:rPr>
          <w:rFonts w:ascii="Sylfaen" w:hAnsi="Sylfaen"/>
          <w:bCs/>
        </w:rPr>
        <w:t>) ………………………………………………………………………...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Job title ……………………………………………………………………………………………...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 xml:space="preserve">Organization …………………………………………………………………………………….….   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Type of Organization ………………………………………………………………………..……..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P.O. Box…………………………………………</w:t>
      </w:r>
      <w:r w:rsidRPr="0069321B">
        <w:rPr>
          <w:rFonts w:ascii="Sylfaen" w:hAnsi="Sylfaen"/>
          <w:bCs/>
        </w:rPr>
        <w:tab/>
        <w:t>City …………………………………….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Post Code ……………………………………….</w:t>
      </w:r>
      <w:r w:rsidRPr="0069321B">
        <w:rPr>
          <w:rFonts w:ascii="Sylfaen" w:hAnsi="Sylfaen"/>
          <w:bCs/>
        </w:rPr>
        <w:tab/>
        <w:t>Country ……………………………….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proofErr w:type="gramStart"/>
      <w:r w:rsidRPr="0069321B">
        <w:rPr>
          <w:rFonts w:ascii="Sylfaen" w:hAnsi="Sylfaen"/>
          <w:bCs/>
        </w:rPr>
        <w:t>Tel:…</w:t>
      </w:r>
      <w:proofErr w:type="gramEnd"/>
      <w:r w:rsidRPr="0069321B">
        <w:rPr>
          <w:rFonts w:ascii="Sylfaen" w:hAnsi="Sylfaen"/>
          <w:bCs/>
        </w:rPr>
        <w:t>……………………………………………</w:t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  <w:t>Fax …………………………………….</w:t>
      </w:r>
      <w:r w:rsidRPr="0069321B">
        <w:rPr>
          <w:rFonts w:ascii="Sylfaen" w:hAnsi="Sylfaen"/>
          <w:bCs/>
        </w:rPr>
        <w:tab/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proofErr w:type="gramStart"/>
      <w:r w:rsidRPr="0069321B">
        <w:rPr>
          <w:rFonts w:ascii="Sylfaen" w:hAnsi="Sylfaen"/>
          <w:bCs/>
        </w:rPr>
        <w:t>Email:…</w:t>
      </w:r>
      <w:proofErr w:type="gramEnd"/>
      <w:r w:rsidRPr="0069321B">
        <w:rPr>
          <w:rFonts w:ascii="Sylfaen" w:hAnsi="Sylfaen"/>
          <w:bCs/>
        </w:rPr>
        <w:t>……………………………………..…..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69321B">
        <w:rPr>
          <w:rFonts w:ascii="Sylfaen" w:hAnsi="Sylfaen"/>
          <w:b/>
          <w:sz w:val="28"/>
          <w:szCs w:val="28"/>
        </w:rPr>
        <w:t>Which Course</w:t>
      </w:r>
      <w:r>
        <w:rPr>
          <w:rFonts w:ascii="Sylfaen" w:hAnsi="Sylfaen"/>
          <w:b/>
          <w:sz w:val="28"/>
          <w:szCs w:val="28"/>
        </w:rPr>
        <w:t xml:space="preserve">/Seminar </w:t>
      </w:r>
      <w:r w:rsidRPr="0069321B">
        <w:rPr>
          <w:rFonts w:ascii="Sylfaen" w:hAnsi="Sylfaen"/>
          <w:b/>
          <w:sz w:val="28"/>
          <w:szCs w:val="28"/>
        </w:rPr>
        <w:t>are you applying for?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4C9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69321B">
        <w:rPr>
          <w:rFonts w:ascii="Sylfaen" w:hAnsi="Sylfaen"/>
          <w:b/>
          <w:sz w:val="28"/>
          <w:szCs w:val="28"/>
        </w:rPr>
        <w:t>Source of your funding:</w:t>
      </w:r>
    </w:p>
    <w:p w:rsidR="007714C9" w:rsidRPr="0069321B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Self</w:t>
      </w:r>
    </w:p>
    <w:p w:rsidR="007714C9" w:rsidRPr="0069321B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Employer (Provide details, name, tel.</w:t>
      </w:r>
      <w:r>
        <w:rPr>
          <w:rFonts w:ascii="Sylfaen" w:hAnsi="Sylfaen"/>
          <w:bCs/>
        </w:rPr>
        <w:t xml:space="preserve"> </w:t>
      </w:r>
      <w:r w:rsidRPr="0069321B">
        <w:rPr>
          <w:rFonts w:ascii="Sylfaen" w:hAnsi="Sylfaen"/>
          <w:bCs/>
        </w:rPr>
        <w:t>emails)</w:t>
      </w:r>
      <w:r>
        <w:rPr>
          <w:rFonts w:ascii="Sylfaen" w:hAnsi="Sylfaen"/>
          <w:bCs/>
        </w:rPr>
        <w:t xml:space="preserve"> </w:t>
      </w:r>
      <w:r w:rsidRPr="0069321B">
        <w:rPr>
          <w:rFonts w:ascii="Sylfaen" w:hAnsi="Sylfae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4C9" w:rsidRPr="0069321B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Others (specify)………………………………………….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69321B">
        <w:rPr>
          <w:rFonts w:ascii="Sylfaen" w:hAnsi="Sylfaen"/>
          <w:b/>
          <w:sz w:val="28"/>
          <w:szCs w:val="28"/>
        </w:rPr>
        <w:t>Mode of Payment</w:t>
      </w:r>
    </w:p>
    <w:p w:rsidR="007714C9" w:rsidRPr="0069321B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Electronic transfer</w:t>
      </w:r>
    </w:p>
    <w:p w:rsidR="007714C9" w:rsidRPr="0069321B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Cash</w:t>
      </w:r>
    </w:p>
    <w:p w:rsidR="007714C9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proofErr w:type="spellStart"/>
      <w:r w:rsidRPr="0069321B">
        <w:rPr>
          <w:rFonts w:ascii="Sylfaen" w:hAnsi="Sylfaen"/>
          <w:bCs/>
        </w:rPr>
        <w:t>Cheque</w:t>
      </w:r>
      <w:proofErr w:type="spellEnd"/>
      <w:r w:rsidRPr="0069321B">
        <w:rPr>
          <w:rFonts w:ascii="Sylfaen" w:hAnsi="Sylfaen"/>
          <w:bCs/>
        </w:rPr>
        <w:t xml:space="preserve"> (for Kenya-based participants only)</w:t>
      </w:r>
    </w:p>
    <w:p w:rsidR="007714C9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Mobile money transfer (MPESA, Airtel Money)</w:t>
      </w:r>
    </w:p>
    <w:p w:rsidR="007714C9" w:rsidRPr="0069321B" w:rsidRDefault="007714C9" w:rsidP="007714C9">
      <w:pPr>
        <w:numPr>
          <w:ilvl w:val="0"/>
          <w:numId w:val="1"/>
        </w:num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Money Order</w:t>
      </w:r>
    </w:p>
    <w:p w:rsidR="007714C9" w:rsidRDefault="007714C9" w:rsidP="007714C9">
      <w:pPr>
        <w:spacing w:after="0" w:line="240" w:lineRule="auto"/>
        <w:rPr>
          <w:rFonts w:ascii="Sylfaen" w:hAnsi="Sylfaen"/>
          <w:b/>
        </w:rPr>
      </w:pPr>
    </w:p>
    <w:p w:rsidR="006C74C7" w:rsidRDefault="006C74C7" w:rsidP="007714C9">
      <w:pPr>
        <w:spacing w:after="0" w:line="240" w:lineRule="auto"/>
        <w:rPr>
          <w:rFonts w:ascii="Sylfaen" w:hAnsi="Sylfaen"/>
          <w:b/>
        </w:rPr>
      </w:pPr>
    </w:p>
    <w:p w:rsidR="006C74C7" w:rsidRDefault="006C74C7" w:rsidP="007714C9">
      <w:pPr>
        <w:spacing w:after="0" w:line="240" w:lineRule="auto"/>
        <w:rPr>
          <w:rFonts w:ascii="Sylfaen" w:hAnsi="Sylfaen"/>
          <w:b/>
        </w:rPr>
      </w:pPr>
    </w:p>
    <w:p w:rsidR="007714C9" w:rsidRPr="009929E9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69321B">
        <w:rPr>
          <w:rFonts w:ascii="Sylfaen" w:hAnsi="Sylfaen"/>
          <w:b/>
          <w:sz w:val="28"/>
          <w:szCs w:val="28"/>
        </w:rPr>
        <w:lastRenderedPageBreak/>
        <w:t>Education</w:t>
      </w:r>
      <w:r w:rsidRPr="0069321B">
        <w:rPr>
          <w:rFonts w:ascii="Sylfaen" w:hAnsi="Sylfaen"/>
          <w:b/>
        </w:rPr>
        <w:t xml:space="preserve"> </w:t>
      </w:r>
      <w:r w:rsidRPr="009929E9">
        <w:rPr>
          <w:rFonts w:ascii="Sylfaen" w:hAnsi="Sylfaen"/>
          <w:b/>
          <w:sz w:val="28"/>
          <w:szCs w:val="28"/>
        </w:rPr>
        <w:t xml:space="preserve">Background 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………………………………………………………………………………………………………</w:t>
      </w:r>
    </w:p>
    <w:p w:rsidR="007714C9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69321B">
        <w:rPr>
          <w:rFonts w:ascii="Sylfaen" w:hAnsi="Sylfaen"/>
          <w:b/>
          <w:sz w:val="28"/>
          <w:szCs w:val="28"/>
        </w:rPr>
        <w:t xml:space="preserve">Are </w:t>
      </w:r>
      <w:r w:rsidR="006C74C7">
        <w:rPr>
          <w:rFonts w:ascii="Sylfaen" w:hAnsi="Sylfaen"/>
          <w:b/>
          <w:sz w:val="28"/>
          <w:szCs w:val="28"/>
        </w:rPr>
        <w:t xml:space="preserve">there </w:t>
      </w:r>
      <w:r w:rsidRPr="0069321B">
        <w:rPr>
          <w:rFonts w:ascii="Sylfaen" w:hAnsi="Sylfaen"/>
          <w:b/>
          <w:sz w:val="28"/>
          <w:szCs w:val="28"/>
        </w:rPr>
        <w:t xml:space="preserve">any specific topics you would like the </w:t>
      </w:r>
      <w:r>
        <w:rPr>
          <w:rFonts w:ascii="Sylfaen" w:hAnsi="Sylfaen"/>
          <w:b/>
          <w:sz w:val="28"/>
          <w:szCs w:val="28"/>
        </w:rPr>
        <w:t>training/seminar</w:t>
      </w:r>
      <w:r w:rsidRPr="0069321B">
        <w:rPr>
          <w:rFonts w:ascii="Sylfaen" w:hAnsi="Sylfaen"/>
          <w:b/>
          <w:sz w:val="28"/>
          <w:szCs w:val="28"/>
        </w:rPr>
        <w:t xml:space="preserve"> to address? (If so, please list here)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4C9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69321B">
        <w:rPr>
          <w:rFonts w:ascii="Sylfaen" w:hAnsi="Sylfaen"/>
          <w:b/>
          <w:sz w:val="28"/>
          <w:szCs w:val="28"/>
        </w:rPr>
        <w:t>Do you have any special needs (e.g. dietary, health) that we need to take into consideration?</w:t>
      </w:r>
    </w:p>
    <w:p w:rsidR="007714C9" w:rsidRPr="0069321B" w:rsidRDefault="007714C9" w:rsidP="007714C9">
      <w:pPr>
        <w:numPr>
          <w:ilvl w:val="0"/>
          <w:numId w:val="2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Yes</w:t>
      </w:r>
    </w:p>
    <w:p w:rsidR="007714C9" w:rsidRPr="0069321B" w:rsidRDefault="007714C9" w:rsidP="007714C9">
      <w:pPr>
        <w:numPr>
          <w:ilvl w:val="0"/>
          <w:numId w:val="2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No</w:t>
      </w:r>
    </w:p>
    <w:p w:rsidR="007714C9" w:rsidRDefault="007714C9" w:rsidP="007714C9">
      <w:pPr>
        <w:spacing w:after="0" w:line="240" w:lineRule="auto"/>
        <w:rPr>
          <w:rFonts w:ascii="Sylfaen" w:hAnsi="Sylfaen"/>
          <w:bCs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If yes, indicate below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4C9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</w:p>
    <w:p w:rsidR="007714C9" w:rsidRPr="0075386E" w:rsidRDefault="007714C9" w:rsidP="007714C9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75386E">
        <w:rPr>
          <w:rFonts w:ascii="Sylfaen" w:hAnsi="Sylfaen"/>
          <w:b/>
          <w:sz w:val="28"/>
          <w:szCs w:val="28"/>
        </w:rPr>
        <w:t>Accommodation</w:t>
      </w:r>
    </w:p>
    <w:p w:rsidR="007714C9" w:rsidRPr="0069321B" w:rsidRDefault="007714C9" w:rsidP="007714C9">
      <w:pPr>
        <w:numPr>
          <w:ilvl w:val="0"/>
          <w:numId w:val="2"/>
        </w:num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Resident</w:t>
      </w:r>
    </w:p>
    <w:p w:rsidR="007714C9" w:rsidRPr="0069321B" w:rsidRDefault="007714C9" w:rsidP="007714C9">
      <w:pPr>
        <w:numPr>
          <w:ilvl w:val="0"/>
          <w:numId w:val="2"/>
        </w:num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No</w:t>
      </w:r>
      <w:r>
        <w:rPr>
          <w:rFonts w:ascii="Sylfaen" w:hAnsi="Sylfaen"/>
          <w:bCs/>
        </w:rPr>
        <w:t>n-Resident</w:t>
      </w:r>
    </w:p>
    <w:p w:rsidR="007714C9" w:rsidRDefault="007714C9" w:rsidP="007714C9">
      <w:pPr>
        <w:spacing w:after="0" w:line="240" w:lineRule="auto"/>
        <w:rPr>
          <w:rFonts w:ascii="Sylfaen" w:hAnsi="Sylfaen"/>
          <w:bCs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Signature of Applicant</w:t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  <w:t>Date</w:t>
      </w: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</w:p>
    <w:p w:rsidR="007714C9" w:rsidRPr="0069321B" w:rsidRDefault="007714C9" w:rsidP="007714C9">
      <w:pPr>
        <w:spacing w:after="0" w:line="240" w:lineRule="auto"/>
        <w:rPr>
          <w:rFonts w:ascii="Sylfaen" w:hAnsi="Sylfaen"/>
          <w:bCs/>
        </w:rPr>
      </w:pPr>
      <w:r w:rsidRPr="0069321B">
        <w:rPr>
          <w:rFonts w:ascii="Sylfaen" w:hAnsi="Sylfaen"/>
          <w:bCs/>
        </w:rPr>
        <w:t>………………………………</w:t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</w:r>
      <w:r w:rsidRPr="0069321B">
        <w:rPr>
          <w:rFonts w:ascii="Sylfaen" w:hAnsi="Sylfaen"/>
          <w:bCs/>
        </w:rPr>
        <w:tab/>
        <w:t>………………………………………</w:t>
      </w:r>
    </w:p>
    <w:p w:rsidR="007714C9" w:rsidRDefault="007714C9" w:rsidP="007714C9">
      <w:pPr>
        <w:spacing w:after="0" w:line="240" w:lineRule="auto"/>
        <w:rPr>
          <w:rFonts w:ascii="Sylfaen" w:hAnsi="Sylfaen"/>
          <w:b/>
        </w:rPr>
      </w:pPr>
    </w:p>
    <w:p w:rsidR="000E20CE" w:rsidRDefault="000E20CE" w:rsidP="007714C9">
      <w:pPr>
        <w:spacing w:after="0" w:line="240" w:lineRule="auto"/>
        <w:jc w:val="right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Mary </w:t>
      </w:r>
      <w:proofErr w:type="spellStart"/>
      <w:r>
        <w:rPr>
          <w:rStyle w:val="Strong"/>
          <w:rFonts w:cstheme="minorHAnsi"/>
          <w:sz w:val="24"/>
          <w:szCs w:val="24"/>
        </w:rPr>
        <w:t>Warinda</w:t>
      </w:r>
      <w:proofErr w:type="spellEnd"/>
      <w:r>
        <w:rPr>
          <w:rStyle w:val="Strong"/>
          <w:rFonts w:cstheme="minorHAnsi"/>
          <w:sz w:val="24"/>
          <w:szCs w:val="24"/>
        </w:rPr>
        <w:t>-</w:t>
      </w:r>
      <w:r w:rsidR="00C6718B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sz w:val="24"/>
          <w:szCs w:val="24"/>
        </w:rPr>
        <w:t>Oyaya</w:t>
      </w:r>
      <w:proofErr w:type="spellEnd"/>
    </w:p>
    <w:p w:rsidR="007714C9" w:rsidRPr="00492E65" w:rsidRDefault="00C6718B" w:rsidP="007714C9">
      <w:pPr>
        <w:spacing w:after="0" w:line="240" w:lineRule="auto"/>
        <w:jc w:val="right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Team Leader</w:t>
      </w:r>
      <w:r w:rsidR="007714C9" w:rsidRPr="00492E65">
        <w:rPr>
          <w:rStyle w:val="Strong"/>
          <w:rFonts w:cstheme="minorHAnsi"/>
          <w:sz w:val="24"/>
          <w:szCs w:val="24"/>
        </w:rPr>
        <w:t xml:space="preserve"> </w:t>
      </w:r>
    </w:p>
    <w:p w:rsidR="007714C9" w:rsidRPr="00492E65" w:rsidRDefault="007714C9" w:rsidP="007714C9">
      <w:pPr>
        <w:spacing w:after="0" w:line="240" w:lineRule="auto"/>
        <w:jc w:val="right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Executive Training </w:t>
      </w:r>
      <w:r w:rsidRPr="00492E65">
        <w:rPr>
          <w:rStyle w:val="Strong"/>
          <w:rFonts w:cstheme="minorHAnsi"/>
          <w:sz w:val="24"/>
          <w:szCs w:val="24"/>
        </w:rPr>
        <w:t xml:space="preserve">and Leadership Excellence Program (GLEP) </w:t>
      </w:r>
    </w:p>
    <w:p w:rsidR="00C6718B" w:rsidRDefault="007714C9" w:rsidP="007714C9">
      <w:pPr>
        <w:spacing w:after="0" w:line="240" w:lineRule="auto"/>
        <w:jc w:val="right"/>
        <w:rPr>
          <w:rStyle w:val="Strong"/>
          <w:rFonts w:cstheme="minorHAnsi"/>
          <w:sz w:val="24"/>
          <w:szCs w:val="24"/>
        </w:rPr>
      </w:pPr>
      <w:r w:rsidRPr="00492E65">
        <w:rPr>
          <w:rStyle w:val="Strong"/>
          <w:rFonts w:cstheme="minorHAnsi"/>
          <w:sz w:val="24"/>
          <w:szCs w:val="24"/>
        </w:rPr>
        <w:t>International Development Institute –Africa</w:t>
      </w:r>
    </w:p>
    <w:p w:rsidR="00C6718B" w:rsidRDefault="00C6718B" w:rsidP="007714C9">
      <w:pPr>
        <w:spacing w:after="0" w:line="240" w:lineRule="auto"/>
        <w:jc w:val="right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Pr="00C6718B">
        <w:rPr>
          <w:rStyle w:val="Strong"/>
          <w:rFonts w:cstheme="minorHAnsi"/>
          <w:sz w:val="24"/>
          <w:szCs w:val="24"/>
          <w:vertAlign w:val="superscript"/>
        </w:rPr>
        <w:t>nd</w:t>
      </w:r>
      <w:r>
        <w:rPr>
          <w:rStyle w:val="Strong"/>
          <w:rFonts w:cstheme="minorHAnsi"/>
          <w:sz w:val="24"/>
          <w:szCs w:val="24"/>
        </w:rPr>
        <w:t xml:space="preserve"> Floor Unity Plaza, </w:t>
      </w:r>
      <w:proofErr w:type="spellStart"/>
      <w:r>
        <w:rPr>
          <w:rStyle w:val="Strong"/>
          <w:rFonts w:cstheme="minorHAnsi"/>
          <w:sz w:val="24"/>
          <w:szCs w:val="24"/>
        </w:rPr>
        <w:t>Maasai</w:t>
      </w:r>
      <w:proofErr w:type="spellEnd"/>
      <w:r>
        <w:rPr>
          <w:rStyle w:val="Strong"/>
          <w:rFonts w:cstheme="minorHAnsi"/>
          <w:sz w:val="24"/>
          <w:szCs w:val="24"/>
        </w:rPr>
        <w:t xml:space="preserve"> Lodge Rd.</w:t>
      </w:r>
    </w:p>
    <w:p w:rsidR="007714C9" w:rsidRPr="00492E65" w:rsidRDefault="00C6718B" w:rsidP="007714C9">
      <w:pPr>
        <w:spacing w:after="0" w:line="240" w:lineRule="auto"/>
        <w:jc w:val="right"/>
        <w:rPr>
          <w:rStyle w:val="Strong"/>
          <w:rFonts w:cstheme="minorHAnsi"/>
          <w:sz w:val="24"/>
          <w:szCs w:val="24"/>
        </w:rPr>
      </w:pPr>
      <w:proofErr w:type="spellStart"/>
      <w:r>
        <w:rPr>
          <w:rStyle w:val="Strong"/>
          <w:rFonts w:cstheme="minorHAnsi"/>
          <w:sz w:val="24"/>
          <w:szCs w:val="24"/>
        </w:rPr>
        <w:t>Ongata</w:t>
      </w:r>
      <w:proofErr w:type="spellEnd"/>
      <w:r>
        <w:rPr>
          <w:rStyle w:val="Strong"/>
          <w:rFonts w:cstheme="minorHAnsi"/>
          <w:sz w:val="24"/>
          <w:szCs w:val="24"/>
        </w:rPr>
        <w:t xml:space="preserve"> Rongai</w:t>
      </w:r>
      <w:r w:rsidR="007714C9" w:rsidRPr="00492E65">
        <w:rPr>
          <w:rStyle w:val="Strong"/>
          <w:rFonts w:cstheme="minorHAnsi"/>
          <w:sz w:val="24"/>
          <w:szCs w:val="24"/>
        </w:rPr>
        <w:t xml:space="preserve">  </w:t>
      </w:r>
    </w:p>
    <w:p w:rsidR="007714C9" w:rsidRPr="00492E65" w:rsidRDefault="007714C9" w:rsidP="007714C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492E65">
        <w:rPr>
          <w:rFonts w:cstheme="minorHAnsi"/>
          <w:b/>
          <w:sz w:val="24"/>
          <w:szCs w:val="24"/>
        </w:rPr>
        <w:t xml:space="preserve">P.O. Box 4077 00506 </w:t>
      </w:r>
      <w:proofErr w:type="spellStart"/>
      <w:r w:rsidR="00C6718B">
        <w:rPr>
          <w:rFonts w:cstheme="minorHAnsi"/>
          <w:b/>
          <w:sz w:val="24"/>
          <w:szCs w:val="24"/>
        </w:rPr>
        <w:t>Nyayo</w:t>
      </w:r>
      <w:proofErr w:type="spellEnd"/>
      <w:r w:rsidR="00C6718B">
        <w:rPr>
          <w:rFonts w:cstheme="minorHAnsi"/>
          <w:b/>
          <w:sz w:val="24"/>
          <w:szCs w:val="24"/>
        </w:rPr>
        <w:t xml:space="preserve"> Stadium, </w:t>
      </w:r>
      <w:r w:rsidRPr="00492E65">
        <w:rPr>
          <w:rFonts w:cstheme="minorHAnsi"/>
          <w:b/>
          <w:sz w:val="24"/>
          <w:szCs w:val="24"/>
        </w:rPr>
        <w:t xml:space="preserve">Nairobi </w:t>
      </w:r>
    </w:p>
    <w:p w:rsidR="007714C9" w:rsidRPr="00492E65" w:rsidRDefault="007714C9" w:rsidP="007714C9">
      <w:pPr>
        <w:spacing w:after="0" w:line="240" w:lineRule="auto"/>
        <w:jc w:val="right"/>
        <w:rPr>
          <w:rFonts w:cstheme="minorHAnsi"/>
          <w:b/>
          <w:color w:val="000000" w:themeColor="text1"/>
          <w:w w:val="90"/>
          <w:sz w:val="24"/>
          <w:szCs w:val="24"/>
        </w:rPr>
      </w:pPr>
      <w:r w:rsidRPr="00492E65">
        <w:rPr>
          <w:rFonts w:cstheme="minorHAnsi"/>
          <w:b/>
          <w:color w:val="000000" w:themeColor="text1"/>
          <w:w w:val="90"/>
          <w:sz w:val="24"/>
          <w:szCs w:val="24"/>
        </w:rPr>
        <w:t>Cell: +254-</w:t>
      </w:r>
      <w:r w:rsidR="000E20CE">
        <w:rPr>
          <w:rFonts w:cstheme="minorHAnsi"/>
          <w:b/>
          <w:color w:val="000000" w:themeColor="text1"/>
          <w:w w:val="90"/>
          <w:sz w:val="24"/>
          <w:szCs w:val="24"/>
        </w:rPr>
        <w:t>722</w:t>
      </w:r>
      <w:r w:rsidRPr="00492E65">
        <w:rPr>
          <w:rFonts w:cstheme="minorHAnsi"/>
          <w:b/>
          <w:color w:val="000000" w:themeColor="text1"/>
          <w:w w:val="90"/>
          <w:sz w:val="24"/>
          <w:szCs w:val="24"/>
        </w:rPr>
        <w:t>-</w:t>
      </w:r>
      <w:r w:rsidR="000E20CE">
        <w:rPr>
          <w:rFonts w:cstheme="minorHAnsi"/>
          <w:b/>
          <w:color w:val="000000" w:themeColor="text1"/>
          <w:w w:val="90"/>
          <w:sz w:val="24"/>
          <w:szCs w:val="24"/>
        </w:rPr>
        <w:t>688080</w:t>
      </w:r>
      <w:r w:rsidRPr="00492E65">
        <w:rPr>
          <w:rFonts w:cstheme="minorHAnsi"/>
          <w:b/>
          <w:color w:val="000000" w:themeColor="text1"/>
          <w:w w:val="90"/>
          <w:sz w:val="24"/>
          <w:szCs w:val="24"/>
        </w:rPr>
        <w:t xml:space="preserve">/+254-722-759942; </w:t>
      </w:r>
    </w:p>
    <w:p w:rsidR="007714C9" w:rsidRPr="00492E65" w:rsidRDefault="007714C9" w:rsidP="007714C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92E65">
        <w:rPr>
          <w:rFonts w:cstheme="minorHAnsi"/>
          <w:b/>
          <w:color w:val="000000" w:themeColor="text1"/>
          <w:w w:val="90"/>
          <w:sz w:val="24"/>
          <w:szCs w:val="24"/>
        </w:rPr>
        <w:t xml:space="preserve">Email: </w:t>
      </w:r>
      <w:hyperlink r:id="rId8" w:history="1">
        <w:r w:rsidR="00BC22B9" w:rsidRPr="008D3241">
          <w:rPr>
            <w:rStyle w:val="Hyperlink"/>
            <w:rFonts w:cstheme="minorHAnsi"/>
            <w:b/>
            <w:bCs/>
            <w:w w:val="90"/>
            <w:sz w:val="24"/>
            <w:szCs w:val="24"/>
          </w:rPr>
          <w:t>executivetraining@idiafrica.</w:t>
        </w:r>
      </w:hyperlink>
      <w:r w:rsidR="00BC22B9">
        <w:rPr>
          <w:rStyle w:val="Hyperlink"/>
          <w:rFonts w:cstheme="minorHAnsi"/>
          <w:b/>
          <w:bCs/>
          <w:w w:val="90"/>
          <w:sz w:val="24"/>
          <w:szCs w:val="24"/>
        </w:rPr>
        <w:t>com</w:t>
      </w:r>
      <w:r w:rsidRPr="00492E65">
        <w:rPr>
          <w:rFonts w:cstheme="minorHAnsi"/>
          <w:b/>
          <w:color w:val="000000" w:themeColor="text1"/>
          <w:w w:val="90"/>
          <w:sz w:val="24"/>
          <w:szCs w:val="24"/>
        </w:rPr>
        <w:t xml:space="preserve">; </w:t>
      </w:r>
      <w:hyperlink r:id="rId9" w:history="1">
        <w:r w:rsidRPr="00492E65">
          <w:rPr>
            <w:rStyle w:val="Hyperlink"/>
            <w:rFonts w:cstheme="minorHAnsi"/>
            <w:b/>
            <w:bCs/>
            <w:w w:val="90"/>
            <w:sz w:val="24"/>
            <w:szCs w:val="24"/>
          </w:rPr>
          <w:t>admin@idiafrica.org</w:t>
        </w:r>
      </w:hyperlink>
    </w:p>
    <w:p w:rsidR="00DE7776" w:rsidRDefault="00DE7776" w:rsidP="007714C9">
      <w:pPr>
        <w:spacing w:after="0" w:line="240" w:lineRule="auto"/>
      </w:pPr>
      <w:bookmarkStart w:id="0" w:name="_GoBack"/>
      <w:bookmarkEnd w:id="0"/>
    </w:p>
    <w:sectPr w:rsidR="00DE7776" w:rsidSect="00EF3EB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2A" w:rsidRDefault="00E9212A" w:rsidP="007714C9">
      <w:pPr>
        <w:spacing w:after="0" w:line="240" w:lineRule="auto"/>
      </w:pPr>
      <w:r>
        <w:separator/>
      </w:r>
    </w:p>
  </w:endnote>
  <w:endnote w:type="continuationSeparator" w:id="0">
    <w:p w:rsidR="00E9212A" w:rsidRDefault="00E9212A" w:rsidP="0077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ITC Bk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C7" w:rsidRPr="006C74C7" w:rsidRDefault="006C74C7" w:rsidP="006C74C7">
    <w:pPr>
      <w:pStyle w:val="Footer"/>
      <w:pBdr>
        <w:top w:val="thinThickSmallGap" w:sz="24" w:space="1" w:color="622423" w:themeColor="accent2" w:themeShade="7F"/>
      </w:pBdr>
      <w:jc w:val="center"/>
      <w:rPr>
        <w:rFonts w:ascii="Agency FB" w:hAnsi="Agency FB"/>
        <w:b/>
        <w:sz w:val="18"/>
        <w:szCs w:val="18"/>
      </w:rPr>
    </w:pPr>
    <w:r w:rsidRPr="006C74C7">
      <w:rPr>
        <w:rFonts w:ascii="Agency FB" w:hAnsi="Agency FB"/>
        <w:b/>
        <w:sz w:val="18"/>
        <w:szCs w:val="18"/>
      </w:rPr>
      <w:t xml:space="preserve">FOR KNOWLEDGE AND CHANGE </w:t>
    </w:r>
  </w:p>
  <w:p w:rsidR="006C74C7" w:rsidRDefault="006C74C7" w:rsidP="006C74C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85A08">
      <w:rPr>
        <w:rFonts w:ascii="Agency FB" w:hAnsi="Agency FB"/>
        <w:i/>
        <w:sz w:val="18"/>
        <w:szCs w:val="18"/>
      </w:rPr>
      <w:t xml:space="preserve">“Do not conform any longer to the pattern of this world, but be transformed by the renewing of your mind. Then you will be able to test and approve </w:t>
    </w:r>
    <w:r>
      <w:rPr>
        <w:rFonts w:ascii="Agency FB" w:hAnsi="Agency FB"/>
        <w:i/>
        <w:sz w:val="18"/>
        <w:szCs w:val="18"/>
      </w:rPr>
      <w:t xml:space="preserve">               </w:t>
    </w:r>
    <w:r w:rsidRPr="00385A08">
      <w:rPr>
        <w:rFonts w:ascii="Agency FB" w:hAnsi="Agency FB"/>
        <w:i/>
        <w:sz w:val="18"/>
        <w:szCs w:val="18"/>
      </w:rPr>
      <w:t>what God’s will is – his good, pleasing and perfect will” (</w:t>
    </w:r>
    <w:r w:rsidRPr="00385A08">
      <w:rPr>
        <w:rFonts w:ascii="Agency FB" w:hAnsi="Agency FB"/>
        <w:b/>
        <w:bCs/>
        <w:i/>
        <w:sz w:val="18"/>
        <w:szCs w:val="18"/>
        <w:lang w:val="en-ZA"/>
      </w:rPr>
      <w:t xml:space="preserve">Romans 12: 2 </w:t>
    </w:r>
    <w:r w:rsidRPr="00385A08">
      <w:rPr>
        <w:rFonts w:ascii="Agency FB" w:hAnsi="Agency FB"/>
        <w:i/>
        <w:sz w:val="18"/>
        <w:szCs w:val="18"/>
      </w:rPr>
      <w:t>NIV)</w:t>
    </w:r>
  </w:p>
  <w:p w:rsidR="006C74C7" w:rsidRDefault="006C74C7" w:rsidP="006C74C7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718B" w:rsidRPr="00C6718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16C2B" w:rsidRDefault="00E9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2A" w:rsidRDefault="00E9212A" w:rsidP="007714C9">
      <w:pPr>
        <w:spacing w:after="0" w:line="240" w:lineRule="auto"/>
      </w:pPr>
      <w:r>
        <w:separator/>
      </w:r>
    </w:p>
  </w:footnote>
  <w:footnote w:type="continuationSeparator" w:id="0">
    <w:p w:rsidR="00E9212A" w:rsidRDefault="00E9212A" w:rsidP="0077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34" w:rsidRDefault="001E6465" w:rsidP="00D11BD5">
    <w:pPr>
      <w:pStyle w:val="Header"/>
      <w:jc w:val="right"/>
    </w:pPr>
    <w:r w:rsidRPr="003210A6">
      <w:rPr>
        <w:rFonts w:ascii="SymbolITC Bk BT" w:hAnsi="SymbolITC Bk BT"/>
        <w:b/>
        <w:bCs/>
        <w:color w:val="000000" w:themeColor="text1"/>
        <w:w w:val="90"/>
      </w:rPr>
      <w:t>www.idiafrica.</w:t>
    </w:r>
    <w:r w:rsidR="007714C9">
      <w:rPr>
        <w:rFonts w:ascii="SymbolITC Bk BT" w:hAnsi="SymbolITC Bk BT"/>
        <w:b/>
        <w:bCs/>
        <w:color w:val="000000" w:themeColor="text1"/>
        <w:w w:val="90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2D63"/>
    <w:multiLevelType w:val="hybridMultilevel"/>
    <w:tmpl w:val="CE729F94"/>
    <w:lvl w:ilvl="0" w:tplc="8C309D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E17D9"/>
    <w:multiLevelType w:val="hybridMultilevel"/>
    <w:tmpl w:val="240427D6"/>
    <w:lvl w:ilvl="0" w:tplc="8C309D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C9"/>
    <w:rsid w:val="000E20CE"/>
    <w:rsid w:val="00142AF2"/>
    <w:rsid w:val="001E6465"/>
    <w:rsid w:val="00347E3C"/>
    <w:rsid w:val="004A54A9"/>
    <w:rsid w:val="006C74C7"/>
    <w:rsid w:val="007714C9"/>
    <w:rsid w:val="00B10DBD"/>
    <w:rsid w:val="00BC22B9"/>
    <w:rsid w:val="00C35DD0"/>
    <w:rsid w:val="00C6718B"/>
    <w:rsid w:val="00DE7776"/>
    <w:rsid w:val="00E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DCE8E"/>
  <w15:docId w15:val="{FB573FE5-2F04-48FD-9BB2-FD23663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14C9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C7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22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training@idiafrica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idi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Bryan Tumwa</cp:lastModifiedBy>
  <cp:revision>8</cp:revision>
  <cp:lastPrinted>2018-01-17T16:00:00Z</cp:lastPrinted>
  <dcterms:created xsi:type="dcterms:W3CDTF">2018-01-17T13:40:00Z</dcterms:created>
  <dcterms:modified xsi:type="dcterms:W3CDTF">2018-02-27T09:53:00Z</dcterms:modified>
</cp:coreProperties>
</file>